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2026/69-1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28.08.2026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Umbau, Teilabbruch und Sanierung Rathausnebengebäude in Lingen (Ems) - Äußere Tischlerarbeiten Fenster und Außentüren, Holz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Äußere Tischlerarbeiten Fenster und Außentüren, Holz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